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  <w:t>小儿发热如何科学物理降温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  <w:t>家长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color w:val="auto"/>
          <w:bdr w:val="none" w:color="auto" w:sz="0" w:space="0"/>
        </w:rPr>
        <w:t>发热是指体温超过正常范围高限，是小儿十分常见的一种症状。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right="0" w:firstLine="482" w:firstLineChars="200"/>
        <w:rPr>
          <w:color w:val="auto"/>
        </w:rPr>
      </w:pPr>
      <w:r>
        <w:rPr>
          <w:rStyle w:val="10"/>
          <w:color w:val="auto"/>
          <w:bdr w:val="none" w:color="auto" w:sz="0" w:space="0"/>
        </w:rPr>
        <w:t>小儿发热体温</w:t>
      </w:r>
      <w:r>
        <w:rPr>
          <w:color w:val="auto"/>
          <w:bdr w:val="none" w:color="auto" w:sz="0" w:space="0"/>
        </w:rPr>
        <w:t>37.5℃~38℃为低热，38℃~39℃为中热，39℃以上为高热，超过41℃为超高热。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color w:val="auto"/>
          <w:bdr w:val="none" w:color="auto" w:sz="0" w:space="0"/>
        </w:rPr>
        <w:t>发热是身体对病毒或细菌入侵产生的一种反应，有利于歼灭入侵的病毒和细菌，从而有利于小儿的正常成长。</w:t>
      </w:r>
      <w:r>
        <w:rPr>
          <w:rStyle w:val="10"/>
          <w:color w:val="auto"/>
          <w:bdr w:val="none" w:color="auto" w:sz="0" w:space="0"/>
        </w:rPr>
        <w:t>体温不超过38℃一般不要急于退烧，特别是在没有明确诊断前，如果盲目退烧可能掩盖病情，干扰对病情的诊断。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color w:val="auto"/>
          <w:bdr w:val="none" w:color="auto" w:sz="0" w:space="0"/>
        </w:rPr>
        <w:t>当体温达到39℃以上时要在医生指导下退热。有4%~12%的孩子在高热时会发生惊厥，惊厥反复发作可能造成脑损伤，还可能导致其他危险。因此，凡有高热惊厥史或家族史的病儿，在38℃经物理降温无效时就可以给孩子适当吃退烧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color w:val="auto"/>
          <w:bdr w:val="none" w:color="auto" w:sz="0" w:space="0"/>
        </w:rPr>
        <w:t>发热38.5℃以下最好选择物理降温，物理降温方法很多。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rPr>
          <w:color w:val="auto"/>
        </w:rPr>
      </w:pPr>
      <w:r>
        <w:rPr>
          <w:rStyle w:val="10"/>
          <w:color w:val="auto"/>
          <w:bdr w:val="none" w:color="auto" w:sz="0" w:space="0"/>
        </w:rPr>
        <w:t>1. 温水擦浴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color w:val="auto"/>
          <w:bdr w:val="none" w:color="auto" w:sz="0" w:space="0"/>
        </w:rPr>
        <w:t>全身温水拭浴或泡澡：将宝宝衣物解开，用温水(37℃左右)毛巾擦孩子的四肢和前胸后背3～5分钟。使皮肤的高温(约39℃)逐渐降低，让</w:t>
      </w:r>
      <w:r>
        <w:rPr>
          <w:rFonts w:hint="eastAsia"/>
          <w:color w:val="auto"/>
          <w:bdr w:val="none" w:color="auto" w:sz="0" w:space="0"/>
          <w:lang w:val="en-US" w:eastAsia="zh-CN"/>
        </w:rPr>
        <w:t>幼儿</w:t>
      </w:r>
      <w:r>
        <w:rPr>
          <w:color w:val="auto"/>
          <w:bdr w:val="none" w:color="auto" w:sz="0" w:space="0"/>
        </w:rPr>
        <w:t>觉得比较舒服。这时还可以再用稍凉的毛巾(约25℃)擦拭额头脸部。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rPr>
          <w:color w:val="auto"/>
        </w:rPr>
      </w:pPr>
      <w:r>
        <w:rPr>
          <w:rStyle w:val="10"/>
          <w:color w:val="auto"/>
          <w:bdr w:val="none" w:color="auto" w:sz="0" w:space="0"/>
        </w:rPr>
        <w:t>2. 多通风，注意散热，衣着宽大，忌用棉被包裹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color w:val="auto"/>
          <w:bdr w:val="none" w:color="auto" w:sz="0" w:space="0"/>
        </w:rPr>
        <w:t>夏天家里有空调，维持房间温度于25℃左右，使孩子体温慢慢地下降，怕</w:t>
      </w:r>
      <w:r>
        <w:rPr>
          <w:rFonts w:hint="eastAsia"/>
          <w:color w:val="auto"/>
          <w:bdr w:val="none" w:color="auto" w:sz="0" w:space="0"/>
          <w:lang w:val="en-US" w:eastAsia="zh-CN"/>
        </w:rPr>
        <w:t>幼儿</w:t>
      </w:r>
      <w:r>
        <w:rPr>
          <w:color w:val="auto"/>
          <w:bdr w:val="none" w:color="auto" w:sz="0" w:space="0"/>
        </w:rPr>
        <w:t>受风关掉空调对正在发烧的孩子来说是错误的。注意定时开窗通风，使房间空气对流。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rPr>
          <w:color w:val="auto"/>
        </w:rPr>
      </w:pPr>
      <w:r>
        <w:rPr>
          <w:rStyle w:val="10"/>
          <w:color w:val="auto"/>
          <w:bdr w:val="none" w:color="auto" w:sz="0" w:space="0"/>
        </w:rPr>
        <w:t>3.如果孩子四肢冰凉又猛打寒战，</w:t>
      </w:r>
      <w:r>
        <w:rPr>
          <w:color w:val="auto"/>
          <w:bdr w:val="none" w:color="auto" w:sz="0" w:space="0"/>
        </w:rPr>
        <w:t>则表示需要温热，这时要给孩子外加毛毯覆盖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rPr>
          <w:color w:val="auto"/>
        </w:rPr>
      </w:pPr>
      <w:r>
        <w:rPr>
          <w:rStyle w:val="10"/>
          <w:color w:val="auto"/>
          <w:bdr w:val="none" w:color="auto" w:sz="0" w:space="0"/>
        </w:rPr>
        <w:t>4.即使是在秋冬季节，对发热的婴幼儿也不能包裹太严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color w:val="auto"/>
          <w:bdr w:val="none" w:color="auto" w:sz="0" w:space="0"/>
        </w:rPr>
        <w:t>如果</w:t>
      </w:r>
      <w:r>
        <w:rPr>
          <w:rFonts w:hint="eastAsia"/>
          <w:color w:val="auto"/>
          <w:bdr w:val="none" w:color="auto" w:sz="0" w:space="0"/>
          <w:lang w:val="en-US" w:eastAsia="zh-CN"/>
        </w:rPr>
        <w:t>幼儿</w:t>
      </w:r>
      <w:r>
        <w:rPr>
          <w:color w:val="auto"/>
          <w:bdr w:val="none" w:color="auto" w:sz="0" w:space="0"/>
        </w:rPr>
        <w:t>四肢及手脚温热且全身出汗，表示需要散热，可以少穿点衣物，甚至可以将身上衣物解开，用温水(37℃)毛巾全身上下搓揉，如此可使皮肤的血管扩张将热量散出。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/>
        <w:rPr>
          <w:color w:val="auto"/>
        </w:rPr>
      </w:pPr>
      <w:r>
        <w:rPr>
          <w:rStyle w:val="10"/>
          <w:color w:val="auto"/>
          <w:bdr w:val="none" w:color="auto" w:sz="0" w:space="0"/>
        </w:rPr>
        <w:t>5. 多饮水，给</w:t>
      </w:r>
      <w:r>
        <w:rPr>
          <w:rStyle w:val="10"/>
          <w:rFonts w:hint="eastAsia"/>
          <w:color w:val="auto"/>
          <w:bdr w:val="none" w:color="auto" w:sz="0" w:space="0"/>
          <w:lang w:val="en-US" w:eastAsia="zh-CN"/>
        </w:rPr>
        <w:t>幼儿</w:t>
      </w:r>
      <w:r>
        <w:rPr>
          <w:rStyle w:val="10"/>
          <w:color w:val="auto"/>
          <w:bdr w:val="none" w:color="auto" w:sz="0" w:space="0"/>
        </w:rPr>
        <w:t>喂流质饮食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  <w:r>
        <w:rPr>
          <w:rFonts w:hint="eastAsia"/>
          <w:color w:val="auto"/>
        </w:rPr>
        <w:t>以保证机体足够的能量及水分。多喝水以助发汗，并防虚脱。水有调节体温的功能，可使体温下降并补充</w:t>
      </w:r>
      <w:r>
        <w:rPr>
          <w:rFonts w:hint="eastAsia"/>
          <w:color w:val="auto"/>
          <w:lang w:val="en-US" w:eastAsia="zh-CN"/>
        </w:rPr>
        <w:t>幼儿</w:t>
      </w:r>
      <w:r>
        <w:rPr>
          <w:rFonts w:hint="eastAsia"/>
          <w:color w:val="auto"/>
        </w:rPr>
        <w:t>体内的失水。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uto"/>
        <w:ind w:left="0" w:right="0" w:firstLine="480" w:firstLineChars="200"/>
        <w:rPr>
          <w:color w:val="auto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uto"/>
        <w:ind w:right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8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13335" b="0"/>
          <wp:docPr id="3" name="图片 3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1306A31"/>
    <w:rsid w:val="03D34A8F"/>
    <w:rsid w:val="0A7A10EB"/>
    <w:rsid w:val="0B762FF5"/>
    <w:rsid w:val="0EE95402"/>
    <w:rsid w:val="18150355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6703F6"/>
    <w:rsid w:val="4F7A0FC0"/>
    <w:rsid w:val="52A30ED8"/>
    <w:rsid w:val="58D417AD"/>
    <w:rsid w:val="5EBC0793"/>
    <w:rsid w:val="65DB04F7"/>
    <w:rsid w:val="6CB52A32"/>
    <w:rsid w:val="706E1C4F"/>
    <w:rsid w:val="70E746EC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2019-03-18T02:59:34Z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