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眼部护理</w:t>
      </w:r>
    </w:p>
    <w:bookmarkEnd w:id="0"/>
    <w:p>
      <w:pPr>
        <w:ind w:firstLine="54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sz w:val="25"/>
          <w:szCs w:val="25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sz w:val="25"/>
          <w:szCs w:val="25"/>
        </w:rPr>
        <w:t>眼睛是心灵的窗户，然而心灵之窗似乎也格外脆弱。长时间用眼、过度用眼、用眼方法不正确等，都可能导致眼部不适。那日常生活中该怎样护理眼睛？这些小妙招不要错过。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12"/>
          <w:spacing w:val="0"/>
          <w:sz w:val="27"/>
          <w:szCs w:val="27"/>
          <w:bdr w:val="none" w:color="auto" w:sz="0" w:space="0"/>
        </w:rPr>
        <w:t>妙招一：冷热交替敷眼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  <w:t>早晚各花5-10分钟热敷眼睛，促进眼周血液循环，帮眼睛放松。如果眼睛出现浮肿、干痒、疲劳等症状，可先冷敷再热敷。洗澡时也可以采用这种冷热水交替的方法。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12"/>
          <w:bdr w:val="none" w:color="auto" w:sz="0" w:space="0"/>
        </w:rPr>
        <w:t>妙招二：</w:t>
      </w:r>
      <w:r>
        <w:rPr>
          <w:rStyle w:val="12"/>
          <w:spacing w:val="0"/>
        </w:rPr>
        <w:t>学会让眼睛劳逸结合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  <w:t>一般来说，用眼半小时后，应该闭上眼睛，或看远处树木五分钟，让眼部得到充分休息。如果症状仍无法缓解，可以用热水熏蒸眼部或用热毛巾敷眼，加强眼部血液循环，加强效果。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12"/>
          <w:spacing w:val="0"/>
          <w:bdr w:val="none" w:color="auto" w:sz="0" w:space="0"/>
        </w:rPr>
        <w:t>妙招三：</w:t>
      </w:r>
      <w:r>
        <w:rPr>
          <w:rStyle w:val="12"/>
        </w:rPr>
        <w:t>学习时选择合适的光源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  <w:t>当周围环境光线不佳（太亮或太暗），特别是在用眼强度很大的学习、工作和生活环境中光线亮度不合适，视野内光线分布不均匀或闪烁不定、有反光或眩光时，很容易导致视觉疲劳。所以，对于室内照明，应尽量采用光线比较柔和、亮度适中的光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12"/>
          <w:spacing w:val="0"/>
          <w:bdr w:val="none" w:color="auto" w:sz="0" w:space="0"/>
        </w:rPr>
        <w:t>妙招四： </w:t>
      </w:r>
      <w:r>
        <w:rPr>
          <w:rStyle w:val="12"/>
        </w:rPr>
        <w:t>进行适量户外活动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  <w:t>保持适量的户外活动或运动，在促进眼部血液循环的同时，眼睛会有更多的远眺时间，可以帮助放松眼部肌肉和神经，缓解视疲劳。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12"/>
          <w:bdr w:val="none" w:color="auto" w:sz="0" w:space="0"/>
        </w:rPr>
        <w:t>妙招五：</w:t>
      </w:r>
      <w:r>
        <w:rPr>
          <w:rStyle w:val="12"/>
        </w:rPr>
        <w:t>选择最佳“护眼”食物</w:t>
      </w:r>
      <w:r>
        <w:t>　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  <w:t>维生素A是预防眼干、视力衰退、夜盲症的必需营养素；叶黄素是构成眼底黄斑的主要成分，一般存在于绿色食物中。其中，玉米含有丰富的叶黄素和玉米黄质（胡萝卜素的一种），它们虽然不是营养素，作用却胜似营养素，是强大的抗氧化剂，能够保护眼睛中叫做黄斑的感光区域。另外，多吃绿色食物、补充营养能够有效地缓解视疲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2" w:firstLineChars="20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433B3B"/>
          <w:spacing w:val="8"/>
          <w:kern w:val="1"/>
          <w:sz w:val="25"/>
          <w:szCs w:val="25"/>
          <w:lang w:val="en-US" w:eastAsia="zh-CN" w:bidi="ar-SA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D0B022B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2018-08-23T07:12:32Z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